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B0A1" w14:textId="77777777" w:rsidR="00C737F6" w:rsidRDefault="00C737F6">
      <w:pPr>
        <w:spacing w:after="200" w:line="276" w:lineRule="auto"/>
      </w:pPr>
    </w:p>
    <w:p w14:paraId="7B060B11" w14:textId="4710F9C8" w:rsidR="00C737F6" w:rsidRPr="00232A03" w:rsidRDefault="00C737F6" w:rsidP="00C737F6">
      <w:pPr>
        <w:jc w:val="center"/>
        <w:rPr>
          <w:sz w:val="24"/>
          <w:szCs w:val="24"/>
          <w:u w:val="single"/>
        </w:rPr>
      </w:pPr>
      <w:r w:rsidRPr="00232A03">
        <w:rPr>
          <w:sz w:val="24"/>
          <w:szCs w:val="24"/>
          <w:u w:val="single"/>
        </w:rPr>
        <w:t xml:space="preserve">Community Infrastructure Levy </w:t>
      </w:r>
      <w:r w:rsidR="00A07494" w:rsidRPr="00232A03">
        <w:rPr>
          <w:sz w:val="24"/>
          <w:szCs w:val="24"/>
          <w:u w:val="single"/>
        </w:rPr>
        <w:t>(CIL) Monitoring Report 201</w:t>
      </w:r>
      <w:r w:rsidR="007812C0">
        <w:rPr>
          <w:sz w:val="24"/>
          <w:szCs w:val="24"/>
          <w:u w:val="single"/>
        </w:rPr>
        <w:t>9</w:t>
      </w:r>
      <w:r w:rsidR="00A07494" w:rsidRPr="00232A03">
        <w:rPr>
          <w:sz w:val="24"/>
          <w:szCs w:val="24"/>
          <w:u w:val="single"/>
        </w:rPr>
        <w:t>/</w:t>
      </w:r>
      <w:r w:rsidR="007812C0">
        <w:rPr>
          <w:sz w:val="24"/>
          <w:szCs w:val="24"/>
          <w:u w:val="single"/>
        </w:rPr>
        <w:t>20</w:t>
      </w:r>
    </w:p>
    <w:p w14:paraId="31E391AC" w14:textId="77777777" w:rsidR="00C737F6" w:rsidRPr="00232A03" w:rsidRDefault="00C737F6" w:rsidP="00C737F6">
      <w:pPr>
        <w:jc w:val="center"/>
        <w:rPr>
          <w:sz w:val="24"/>
          <w:szCs w:val="24"/>
          <w:u w:val="single"/>
        </w:rPr>
      </w:pPr>
    </w:p>
    <w:p w14:paraId="02584F20" w14:textId="77777777" w:rsidR="00EF1AB1" w:rsidRPr="00232A03" w:rsidRDefault="00C737F6">
      <w:pPr>
        <w:rPr>
          <w:sz w:val="24"/>
          <w:szCs w:val="24"/>
        </w:rPr>
      </w:pPr>
      <w:r w:rsidRPr="00232A03">
        <w:rPr>
          <w:sz w:val="24"/>
          <w:szCs w:val="24"/>
        </w:rPr>
        <w:t xml:space="preserve">Per Regulation 62A of the Community Infrastructure Levy (CIL) Regulations, </w:t>
      </w:r>
      <w:r w:rsidR="00D709EE" w:rsidRPr="00232A03">
        <w:rPr>
          <w:sz w:val="24"/>
          <w:szCs w:val="24"/>
        </w:rPr>
        <w:t xml:space="preserve">a </w:t>
      </w:r>
      <w:r w:rsidRPr="00232A03">
        <w:rPr>
          <w:sz w:val="24"/>
          <w:szCs w:val="24"/>
        </w:rPr>
        <w:t xml:space="preserve">local council must report </w:t>
      </w:r>
      <w:r w:rsidR="00D709EE" w:rsidRPr="00232A03">
        <w:rPr>
          <w:sz w:val="24"/>
          <w:szCs w:val="24"/>
        </w:rPr>
        <w:t>on</w:t>
      </w:r>
      <w:r w:rsidRPr="00232A03">
        <w:rPr>
          <w:sz w:val="24"/>
          <w:szCs w:val="24"/>
        </w:rPr>
        <w:t xml:space="preserve"> any financial year in which it receives CIL </w:t>
      </w:r>
      <w:r w:rsidR="00913B76" w:rsidRPr="00232A03">
        <w:rPr>
          <w:sz w:val="24"/>
          <w:szCs w:val="24"/>
        </w:rPr>
        <w:t>income</w:t>
      </w:r>
      <w:r w:rsidRPr="00232A03">
        <w:rPr>
          <w:sz w:val="24"/>
          <w:szCs w:val="24"/>
        </w:rPr>
        <w:t>.</w:t>
      </w:r>
    </w:p>
    <w:p w14:paraId="10E037B9" w14:textId="77777777" w:rsidR="00C737F6" w:rsidRPr="00232A03" w:rsidRDefault="00C737F6">
      <w:pPr>
        <w:rPr>
          <w:sz w:val="24"/>
          <w:szCs w:val="24"/>
        </w:rPr>
      </w:pPr>
    </w:p>
    <w:p w14:paraId="04C6776D" w14:textId="77777777" w:rsidR="00C737F6" w:rsidRDefault="00C737F6"/>
    <w:p w14:paraId="4CE03217" w14:textId="77777777" w:rsidR="00672FD6" w:rsidRPr="00A07494" w:rsidRDefault="00672FD6">
      <w:pPr>
        <w:rPr>
          <w:b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232A03" w:rsidRPr="00672FD6" w14:paraId="0B55C109" w14:textId="77777777" w:rsidTr="003D0CC8">
        <w:trPr>
          <w:trHeight w:val="29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7D9D" w14:textId="03E8BE77" w:rsidR="00232A03" w:rsidRPr="00672FD6" w:rsidRDefault="00232A03" w:rsidP="00232A03">
            <w:pPr>
              <w:spacing w:before="240" w:after="240" w:line="276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Community Infrastructure Levy (CIL) Monitoring Report 201</w:t>
            </w:r>
            <w:r w:rsidR="007812C0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9/20</w:t>
            </w:r>
          </w:p>
        </w:tc>
      </w:tr>
      <w:tr w:rsidR="00672FD6" w:rsidRPr="00672FD6" w14:paraId="7304351F" w14:textId="77777777" w:rsidTr="003D0CC8">
        <w:trPr>
          <w:trHeight w:val="3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374E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9EA7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672FD6" w:rsidRPr="00672FD6" w14:paraId="245B3CD7" w14:textId="77777777" w:rsidTr="003D0CC8">
        <w:trPr>
          <w:trHeight w:val="4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D8E8" w14:textId="77777777" w:rsidR="00672FD6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BEC77" w14:textId="7DA409F1" w:rsidR="00672FD6" w:rsidRPr="008B4A5D" w:rsidRDefault="00AC15C2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1</w:t>
            </w:r>
            <w:r w:rsidR="004C3A88">
              <w:rPr>
                <w:rFonts w:eastAsia="Times New Roman"/>
                <w:lang w:eastAsia="en-GB"/>
              </w:rPr>
              <w:t>25910</w:t>
            </w:r>
            <w:r w:rsidR="004453C9">
              <w:rPr>
                <w:rFonts w:eastAsia="Times New Roman"/>
                <w:lang w:eastAsia="en-GB"/>
              </w:rPr>
              <w:t>.</w:t>
            </w:r>
            <w:r w:rsidR="002B6127">
              <w:rPr>
                <w:rFonts w:eastAsia="Times New Roman"/>
                <w:lang w:eastAsia="en-GB"/>
              </w:rPr>
              <w:t>55</w:t>
            </w:r>
          </w:p>
        </w:tc>
      </w:tr>
      <w:tr w:rsidR="00232A03" w:rsidRPr="00672FD6" w14:paraId="5460BCF8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D301" w14:textId="77777777" w:rsidR="00232A03" w:rsidRPr="008B4A5D" w:rsidRDefault="00232A03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0582ED94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1F5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AF201" w14:textId="77777777" w:rsidR="00232A03" w:rsidRPr="008B4A5D" w:rsidRDefault="00232A03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232A03" w:rsidRPr="00672FD6" w14:paraId="45FA87BD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F8BF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70C7" w14:textId="77777777" w:rsidR="00232A03" w:rsidRPr="008B4A5D" w:rsidRDefault="00232A03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41D6582A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4AD5" w14:textId="4D2C7537" w:rsidR="00232A03" w:rsidRPr="008B4A5D" w:rsidRDefault="00E3004D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Cycle pathway and car park surfacing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199CE" w14:textId="288011E5" w:rsidR="00232A03" w:rsidRPr="008B4A5D" w:rsidRDefault="00F70E8D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94464.00</w:t>
            </w:r>
          </w:p>
        </w:tc>
      </w:tr>
      <w:tr w:rsidR="00232A03" w:rsidRPr="00672FD6" w14:paraId="7B5EC45D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256A" w14:textId="77777777" w:rsidR="00232A03" w:rsidRPr="008B4A5D" w:rsidRDefault="00232A03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-ItalicMT" w:hAnsi="Arial-ItalicMT" w:cs="Arial-ItalicMT"/>
                <w:i/>
                <w:iCs/>
                <w:color w:val="0000BB"/>
                <w:sz w:val="24"/>
                <w:szCs w:val="24"/>
              </w:rPr>
              <w:t>[item of expenditure]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2B66" w14:textId="77777777" w:rsidR="00232A03" w:rsidRPr="008B4A5D" w:rsidRDefault="00E446FA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</w:tr>
      <w:tr w:rsidR="00232A03" w:rsidRPr="00672FD6" w14:paraId="3F1A23B6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1B98" w14:textId="77777777" w:rsidR="00232A03" w:rsidRPr="008B4A5D" w:rsidRDefault="00232A03" w:rsidP="00232A0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8125" w14:textId="77777777" w:rsidR="00232A03" w:rsidRPr="008B4A5D" w:rsidRDefault="00E446FA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0</w:t>
            </w:r>
          </w:p>
        </w:tc>
      </w:tr>
      <w:tr w:rsidR="00232A03" w:rsidRPr="00672FD6" w14:paraId="5FE11304" w14:textId="77777777" w:rsidTr="003D0CC8">
        <w:trPr>
          <w:trHeight w:val="420"/>
        </w:trPr>
        <w:tc>
          <w:tcPr>
            <w:tcW w:w="99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CA98" w14:textId="77777777" w:rsidR="00232A03" w:rsidRPr="008B4A5D" w:rsidRDefault="00232A03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</w:p>
        </w:tc>
      </w:tr>
      <w:tr w:rsidR="00232A03" w:rsidRPr="00672FD6" w14:paraId="77D1BE14" w14:textId="77777777" w:rsidTr="003D0CC8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6C93" w14:textId="77777777" w:rsidR="00232A03" w:rsidRPr="008B4A5D" w:rsidRDefault="00232A03" w:rsidP="00232A03">
            <w:pPr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215E" w14:textId="77777777" w:rsidR="00232A03" w:rsidRPr="008B4A5D" w:rsidRDefault="00232A03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Amount (£)</w:t>
            </w:r>
          </w:p>
        </w:tc>
      </w:tr>
      <w:tr w:rsidR="00A84A43" w:rsidRPr="00672FD6" w14:paraId="72758552" w14:textId="77777777" w:rsidTr="00D56FEC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E9F1C" w14:textId="4B611879" w:rsidR="00A84A43" w:rsidRDefault="00A84A43" w:rsidP="00A84A43">
            <w:pPr>
              <w:spacing w:line="276" w:lineRule="auto"/>
              <w:ind w:left="72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2018/19,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AEC3B" w14:textId="50C91A17" w:rsidR="00A84A43" w:rsidRDefault="003F63FE" w:rsidP="003F63FE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nil</w:t>
            </w:r>
          </w:p>
        </w:tc>
      </w:tr>
      <w:tr w:rsidR="00A84A43" w:rsidRPr="00672FD6" w14:paraId="4E57659C" w14:textId="77777777" w:rsidTr="00D56FEC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088A" w14:textId="77777777" w:rsidR="00A84A43" w:rsidRPr="008B4A5D" w:rsidRDefault="00A84A43" w:rsidP="00A84A4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2017/18,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78F6" w14:textId="0A6EB828" w:rsidR="00A84A43" w:rsidRPr="008B4A5D" w:rsidRDefault="002D60FD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nil</w:t>
            </w:r>
          </w:p>
        </w:tc>
      </w:tr>
      <w:tr w:rsidR="00A84A43" w:rsidRPr="00672FD6" w14:paraId="0F20B00C" w14:textId="77777777" w:rsidTr="00D56FEC">
        <w:trPr>
          <w:trHeight w:val="4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EF69" w14:textId="77777777" w:rsidR="00A84A43" w:rsidRPr="008B4A5D" w:rsidRDefault="00A84A43" w:rsidP="00A84A43">
            <w:pPr>
              <w:spacing w:line="276" w:lineRule="auto"/>
              <w:ind w:left="720"/>
              <w:rPr>
                <w:rFonts w:eastAsia="Times New Roman"/>
                <w:lang w:eastAsia="en-GB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2016/17, not spent at end of the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4B8A" w14:textId="06247415" w:rsidR="00A84A43" w:rsidRPr="008B4A5D" w:rsidRDefault="00E778C2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nil</w:t>
            </w:r>
          </w:p>
        </w:tc>
      </w:tr>
      <w:tr w:rsidR="00A84A43" w:rsidRPr="00672FD6" w14:paraId="7746C87D" w14:textId="77777777" w:rsidTr="00D56FEC">
        <w:trPr>
          <w:trHeight w:val="4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E77B3" w14:textId="77777777" w:rsidR="00A84A43" w:rsidRDefault="00A84A43" w:rsidP="00A84A43">
            <w:pPr>
              <w:spacing w:line="276" w:lineRule="auto"/>
              <w:ind w:left="72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Receipts from 2015/16, not spent at end of the 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08D5" w14:textId="51BC885E" w:rsidR="00A84A43" w:rsidRDefault="006B77B6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nil</w:t>
            </w:r>
          </w:p>
        </w:tc>
      </w:tr>
      <w:tr w:rsidR="00A84A43" w:rsidRPr="00672FD6" w14:paraId="77922750" w14:textId="77777777" w:rsidTr="00D56FEC">
        <w:trPr>
          <w:trHeight w:val="4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5FF0" w14:textId="77777777" w:rsidR="00A84A43" w:rsidRPr="00D56FEC" w:rsidRDefault="00A84A43" w:rsidP="00A84A43">
            <w:pPr>
              <w:spacing w:line="276" w:lineRule="auto"/>
              <w:rPr>
                <w:rFonts w:ascii="ArialMT" w:hAnsi="ArialMT" w:cs="ArialMT"/>
                <w:b/>
                <w:sz w:val="24"/>
                <w:szCs w:val="24"/>
              </w:rPr>
            </w:pPr>
            <w:r w:rsidRPr="00D56FEC">
              <w:rPr>
                <w:rFonts w:ascii="ArialMT" w:hAnsi="ArialMT" w:cs="ArialMT"/>
                <w:b/>
                <w:sz w:val="24"/>
                <w:szCs w:val="24"/>
              </w:rPr>
              <w:t xml:space="preserve">Total CIL retained at end of the year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7632" w14:textId="5FA2E20D" w:rsidR="00A84A43" w:rsidRPr="00D56FEC" w:rsidRDefault="00315727" w:rsidP="00136FF6">
            <w:pPr>
              <w:tabs>
                <w:tab w:val="decimal" w:pos="1066"/>
              </w:tabs>
              <w:spacing w:line="276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76405.81</w:t>
            </w:r>
          </w:p>
        </w:tc>
      </w:tr>
    </w:tbl>
    <w:p w14:paraId="3CFB2F62" w14:textId="77777777" w:rsidR="009B4AEA" w:rsidRDefault="009B4AEA">
      <w:pPr>
        <w:rPr>
          <w:rFonts w:eastAsia="Times New Roman"/>
          <w:color w:val="000000"/>
          <w:lang w:eastAsia="en-GB"/>
        </w:rPr>
      </w:pPr>
    </w:p>
    <w:p w14:paraId="0B559E3E" w14:textId="77777777" w:rsidR="005B3191" w:rsidRDefault="005B3191"/>
    <w:p w14:paraId="6EA4699E" w14:textId="77777777" w:rsidR="00672FD6" w:rsidRPr="00A07494" w:rsidRDefault="00672FD6">
      <w:pPr>
        <w:rPr>
          <w:b/>
        </w:rPr>
      </w:pPr>
    </w:p>
    <w:p w14:paraId="3474BBF9" w14:textId="77777777" w:rsidR="009B4AEA" w:rsidRDefault="009B4AEA"/>
    <w:p w14:paraId="7D5C16BF" w14:textId="77777777" w:rsidR="00672DDC" w:rsidRDefault="00672DDC"/>
    <w:sectPr w:rsidR="00672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7"/>
    <w:rsid w:val="001262C5"/>
    <w:rsid w:val="00136FF6"/>
    <w:rsid w:val="00223335"/>
    <w:rsid w:val="00232A03"/>
    <w:rsid w:val="002B6127"/>
    <w:rsid w:val="002D60FD"/>
    <w:rsid w:val="00315727"/>
    <w:rsid w:val="0033146F"/>
    <w:rsid w:val="00377B21"/>
    <w:rsid w:val="003B7727"/>
    <w:rsid w:val="003D0CC8"/>
    <w:rsid w:val="003F63FE"/>
    <w:rsid w:val="004170FF"/>
    <w:rsid w:val="00431829"/>
    <w:rsid w:val="0043379F"/>
    <w:rsid w:val="004453C9"/>
    <w:rsid w:val="004A1EA1"/>
    <w:rsid w:val="004B7E9B"/>
    <w:rsid w:val="004C3A88"/>
    <w:rsid w:val="00543E17"/>
    <w:rsid w:val="00576872"/>
    <w:rsid w:val="005B3191"/>
    <w:rsid w:val="006653DE"/>
    <w:rsid w:val="00672DDC"/>
    <w:rsid w:val="00672FD6"/>
    <w:rsid w:val="006B3E45"/>
    <w:rsid w:val="006B77B6"/>
    <w:rsid w:val="006E2981"/>
    <w:rsid w:val="00743414"/>
    <w:rsid w:val="007812C0"/>
    <w:rsid w:val="008B4A5D"/>
    <w:rsid w:val="00913B76"/>
    <w:rsid w:val="009B4AEA"/>
    <w:rsid w:val="009E1CE2"/>
    <w:rsid w:val="00A07494"/>
    <w:rsid w:val="00A530C5"/>
    <w:rsid w:val="00A84A43"/>
    <w:rsid w:val="00A84D5D"/>
    <w:rsid w:val="00AC15C2"/>
    <w:rsid w:val="00B22EB1"/>
    <w:rsid w:val="00B50D93"/>
    <w:rsid w:val="00B84F7B"/>
    <w:rsid w:val="00C628BF"/>
    <w:rsid w:val="00C737F6"/>
    <w:rsid w:val="00D41422"/>
    <w:rsid w:val="00D56FEC"/>
    <w:rsid w:val="00D709EE"/>
    <w:rsid w:val="00DF3641"/>
    <w:rsid w:val="00E3004D"/>
    <w:rsid w:val="00E446FA"/>
    <w:rsid w:val="00E778C2"/>
    <w:rsid w:val="00EF1AB1"/>
    <w:rsid w:val="00F70E8D"/>
    <w:rsid w:val="00F70EBC"/>
    <w:rsid w:val="00FA3ECA"/>
    <w:rsid w:val="00FE3F3F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7543"/>
  <w15:docId w15:val="{66EBBC35-7A90-48CD-B40D-F8E50BEA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315BDD426548AF14D02A8D322E68" ma:contentTypeVersion="7" ma:contentTypeDescription="Create a new document." ma:contentTypeScope="" ma:versionID="223263c10b62d610c0848763631e37bd">
  <xsd:schema xmlns:xsd="http://www.w3.org/2001/XMLSchema" xmlns:xs="http://www.w3.org/2001/XMLSchema" xmlns:p="http://schemas.microsoft.com/office/2006/metadata/properties" xmlns:ns2="5d816170-37b2-4ed5-bf52-f3649b8cc074" xmlns:ns3="9bc7c3c0-f7bd-420e-b08f-73075e3d4132" targetNamespace="http://schemas.microsoft.com/office/2006/metadata/properties" ma:root="true" ma:fieldsID="b87781b9ed19309d5e98fba23183969a" ns2:_="" ns3:_="">
    <xsd:import namespace="5d816170-37b2-4ed5-bf52-f3649b8cc074"/>
    <xsd:import namespace="9bc7c3c0-f7bd-420e-b08f-73075e3d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6170-37b2-4ed5-bf52-f3649b8c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c3c0-f7bd-420e-b08f-73075e3d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CF68-8AE9-4AF1-A1C2-F4ED0A901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892F7-FF8D-4195-82AB-FA1BE29DFDBA}">
  <ds:schemaRefs>
    <ds:schemaRef ds:uri="http://purl.org/dc/elements/1.1/"/>
    <ds:schemaRef ds:uri="http://schemas.microsoft.com/office/2006/metadata/properties"/>
    <ds:schemaRef ds:uri="http://purl.org/dc/terms/"/>
    <ds:schemaRef ds:uri="5d816170-37b2-4ed5-bf52-f3649b8cc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c7c3c0-f7bd-420e-b08f-73075e3d41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9E944D-FF4B-432E-BB1B-39C795B534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7507E8-E758-4002-B6CC-9E7503F62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6170-37b2-4ed5-bf52-f3649b8cc074"/>
    <ds:schemaRef ds:uri="9bc7c3c0-f7bd-420e-b08f-73075e3d4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Laura</dc:creator>
  <cp:lastModifiedBy>Broomfield Parish</cp:lastModifiedBy>
  <cp:revision>4</cp:revision>
  <cp:lastPrinted>2021-05-27T11:47:00Z</cp:lastPrinted>
  <dcterms:created xsi:type="dcterms:W3CDTF">2021-05-27T09:40:00Z</dcterms:created>
  <dcterms:modified xsi:type="dcterms:W3CDTF">2021-05-27T12:15:00Z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0x0101007431315BDD426548AF14D02A8D322E68</vt:lpwstr>
  </property>
</Properties>
</file>